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07" w:rsidRPr="00257F07" w:rsidRDefault="00257F07" w:rsidP="00257F07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257F07">
        <w:rPr>
          <w:b/>
          <w:color w:val="000000"/>
        </w:rPr>
        <w:t>АВТОНОМНАЯ НЕКОММЕРЧЕСКАЯ ОРГАНИЗАЦИЯ</w:t>
      </w:r>
    </w:p>
    <w:p w:rsidR="00257F07" w:rsidRPr="00257F07" w:rsidRDefault="00257F07" w:rsidP="00257F07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257F07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257F07" w:rsidP="00257F07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57F07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257F07" w:rsidRPr="00257F07" w:rsidRDefault="00257F07" w:rsidP="00257F0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07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257F07" w:rsidRPr="00257F07" w:rsidRDefault="00257F07" w:rsidP="00257F0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07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257F07" w:rsidRPr="00257F07" w:rsidRDefault="00257F07" w:rsidP="00257F0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07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257F07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257F07" w:rsidRPr="00257F07" w:rsidRDefault="00257F07" w:rsidP="00257F0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F07" w:rsidRPr="00257F07" w:rsidRDefault="00257F07" w:rsidP="00257F0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257F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F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257F0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257F07" w:rsidRPr="00257F07" w:rsidRDefault="00257F07" w:rsidP="00257F07">
      <w:pPr>
        <w:jc w:val="center"/>
        <w:rPr>
          <w:rFonts w:ascii="Times New Roman" w:hAnsi="Times New Roman"/>
          <w:b/>
        </w:rPr>
      </w:pPr>
      <w:proofErr w:type="spellStart"/>
      <w:r w:rsidRPr="008907A8">
        <w:rPr>
          <w:rFonts w:ascii="Times New Roman" w:hAnsi="Times New Roman"/>
          <w:b/>
        </w:rPr>
        <w:t>сертификационно-аттестационного</w:t>
      </w:r>
      <w:proofErr w:type="spellEnd"/>
      <w:r w:rsidRPr="008907A8">
        <w:rPr>
          <w:rFonts w:ascii="Times New Roman" w:hAnsi="Times New Roman"/>
          <w:b/>
        </w:rPr>
        <w:t xml:space="preserve"> цикла по специальности 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57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</w:t>
      </w:r>
      <w:r w:rsidR="00257F07" w:rsidRPr="00257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тизиатрия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57F07" w:rsidRPr="00257F07">
        <w:t>систематизация и совершенствование профессиональных знаний, умений, навыков, освоение новых знаний, методик, обеспечивающих формирование профессиональных компетенций врача-фтизиатра и необходимых для самостоятельной профессиональной деятельности в должности врача-фтизиатра.</w:t>
      </w:r>
    </w:p>
    <w:p w:rsidR="00721830" w:rsidRPr="00257F07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257F07">
        <w:t xml:space="preserve"> </w:t>
      </w:r>
      <w:r w:rsidR="00257F07" w:rsidRPr="00257F07">
        <w:t>врачи, имеющие высшее профессиональное образование по одной из специальностей: «Лечебное дело», «Педиатрия», а также при наличии послевузовского профессионального образования по специальности «Фтизиатрия», стаж работы по специальности «Фтизиатрия» от 5 до 10 лет (если перерыв в работ</w:t>
      </w:r>
      <w:r w:rsidR="00257F07">
        <w:t>е врача-фтизиатра свыше 5 лет).</w:t>
      </w:r>
    </w:p>
    <w:p w:rsidR="00257F07" w:rsidRDefault="00721830" w:rsidP="00257F07">
      <w:pPr>
        <w:pStyle w:val="Style8"/>
        <w:widowControl/>
        <w:spacing w:line="322" w:lineRule="exact"/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257F07">
      <w:pPr>
        <w:pStyle w:val="Style8"/>
        <w:widowControl/>
        <w:spacing w:line="322" w:lineRule="exact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257F07" w:rsidRPr="00257F07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257F07" w:rsidRPr="00257F07">
        <w:rPr>
          <w:bCs/>
        </w:rPr>
        <w:t>очно</w:t>
      </w:r>
      <w:proofErr w:type="spellEnd"/>
      <w:r w:rsidR="00257F07" w:rsidRPr="00257F07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57F07" w:rsidRPr="00257F07" w:rsidRDefault="00257F07" w:rsidP="00257F07">
      <w:pPr>
        <w:pStyle w:val="Style8"/>
        <w:widowControl/>
        <w:spacing w:line="322" w:lineRule="exact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257F0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07A8">
              <w:rPr>
                <w:rFonts w:ascii="Times New Roman" w:hAnsi="Times New Roman"/>
              </w:rPr>
              <w:t>Общественное здоровье и организация здравоохранения в РФ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257F0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07A8">
              <w:rPr>
                <w:rFonts w:ascii="Times New Roman" w:hAnsi="Times New Roman"/>
              </w:rPr>
              <w:t>Система противотуберкулезных мероприятий в РФ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257F0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07A8">
              <w:rPr>
                <w:rFonts w:ascii="Times New Roman" w:hAnsi="Times New Roman"/>
              </w:rPr>
              <w:t>Эпидемиологические основы борьбы с туберкулезом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257F0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F07">
              <w:rPr>
                <w:rFonts w:ascii="Times New Roman" w:hAnsi="Times New Roman"/>
                <w:sz w:val="24"/>
                <w:szCs w:val="24"/>
              </w:rPr>
              <w:t>Этиология, общая патология и патогенез туберкулеза</w:t>
            </w:r>
          </w:p>
        </w:tc>
        <w:tc>
          <w:tcPr>
            <w:tcW w:w="993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257F0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F07">
              <w:rPr>
                <w:rFonts w:ascii="Times New Roman" w:hAnsi="Times New Roman"/>
                <w:sz w:val="24"/>
                <w:szCs w:val="24"/>
              </w:rPr>
              <w:t xml:space="preserve">Классификация, клинические формы туберкулеза органов дыхания и </w:t>
            </w:r>
            <w:proofErr w:type="spellStart"/>
            <w:r w:rsidRPr="00257F07">
              <w:rPr>
                <w:rFonts w:ascii="Times New Roman" w:hAnsi="Times New Roman"/>
                <w:sz w:val="24"/>
                <w:szCs w:val="24"/>
              </w:rPr>
              <w:t>внелегочных</w:t>
            </w:r>
            <w:proofErr w:type="spellEnd"/>
            <w:r w:rsidRPr="00257F07">
              <w:rPr>
                <w:rFonts w:ascii="Times New Roman" w:hAnsi="Times New Roman"/>
                <w:sz w:val="24"/>
                <w:szCs w:val="24"/>
              </w:rPr>
              <w:t xml:space="preserve"> локализаций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257F0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F07">
              <w:rPr>
                <w:rFonts w:ascii="Times New Roman" w:hAnsi="Times New Roman"/>
                <w:sz w:val="24"/>
                <w:szCs w:val="24"/>
              </w:rPr>
              <w:t>Туберкулез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257F0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F07">
              <w:rPr>
                <w:rFonts w:ascii="Times New Roman" w:hAnsi="Times New Roman"/>
                <w:sz w:val="24"/>
                <w:szCs w:val="24"/>
              </w:rPr>
              <w:t>Методы диагностики туберкулеза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D76EC" w:rsidRDefault="00257F0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257F0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D76EC" w:rsidRDefault="00257F0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77261B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2A56E3" w:rsidRPr="002A56E3" w:rsidRDefault="00257F0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F07">
              <w:rPr>
                <w:rFonts w:ascii="Times New Roman" w:hAnsi="Times New Roman"/>
                <w:sz w:val="24"/>
                <w:szCs w:val="24"/>
              </w:rPr>
              <w:t>Профилактика, лечение и реабилитация больных туберкулезом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57F07" w:rsidRPr="00A667D5" w:rsidTr="0077261B">
        <w:trPr>
          <w:trHeight w:val="270"/>
        </w:trPr>
        <w:tc>
          <w:tcPr>
            <w:tcW w:w="573" w:type="dxa"/>
          </w:tcPr>
          <w:p w:rsidR="00257F07" w:rsidRDefault="00257F0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257F07" w:rsidRPr="00257F07" w:rsidRDefault="00257F0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F07">
              <w:rPr>
                <w:rFonts w:ascii="Times New Roman" w:hAnsi="Times New Roman"/>
                <w:sz w:val="24"/>
                <w:szCs w:val="24"/>
              </w:rPr>
              <w:t>Туберкулез при фоновых заболеваниях и состояниях</w:t>
            </w:r>
          </w:p>
        </w:tc>
        <w:tc>
          <w:tcPr>
            <w:tcW w:w="993" w:type="dxa"/>
          </w:tcPr>
          <w:p w:rsidR="00257F07" w:rsidRDefault="00257F0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257F07" w:rsidRDefault="00257F0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257F07" w:rsidRDefault="00257F0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257F07" w:rsidRDefault="00257F0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257F07" w:rsidP="00894C94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соответствии с 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положением об итогово</w:t>
            </w:r>
            <w:r w:rsidR="00894C94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7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1E25A7"/>
    <w:rsid w:val="00203D82"/>
    <w:rsid w:val="00210926"/>
    <w:rsid w:val="00257F07"/>
    <w:rsid w:val="0028730F"/>
    <w:rsid w:val="002A4385"/>
    <w:rsid w:val="002A5093"/>
    <w:rsid w:val="002A56E3"/>
    <w:rsid w:val="00326F62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94C94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29</cp:revision>
  <dcterms:created xsi:type="dcterms:W3CDTF">2016-06-09T07:22:00Z</dcterms:created>
  <dcterms:modified xsi:type="dcterms:W3CDTF">2018-03-19T07:01:00Z</dcterms:modified>
</cp:coreProperties>
</file>